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479A" w:rsidRDefault="0071479A" w:rsidP="0071479A">
      <w:pPr>
        <w:ind w:left="6480" w:firstLine="720"/>
        <w:jc w:val="center"/>
        <w:rPr>
          <w:b/>
          <w:caps/>
        </w:rPr>
      </w:pPr>
      <w:r>
        <w:rPr>
          <w:b/>
          <w:caps/>
        </w:rPr>
        <w:t>Druk nr 5/xv</w:t>
      </w:r>
    </w:p>
    <w:p w:rsidR="0071479A" w:rsidRDefault="0071479A">
      <w:pPr>
        <w:jc w:val="center"/>
        <w:rPr>
          <w:b/>
          <w:caps/>
        </w:rPr>
      </w:pPr>
    </w:p>
    <w:p w:rsidR="0071479A" w:rsidRDefault="0071479A">
      <w:pPr>
        <w:jc w:val="center"/>
        <w:rPr>
          <w:b/>
          <w:caps/>
        </w:rPr>
      </w:pPr>
    </w:p>
    <w:p w:rsidR="00A77B3E" w:rsidRDefault="00A46B94">
      <w:pPr>
        <w:jc w:val="center"/>
        <w:rPr>
          <w:b/>
          <w:caps/>
        </w:rPr>
      </w:pPr>
      <w:r>
        <w:rPr>
          <w:b/>
          <w:caps/>
        </w:rPr>
        <w:t xml:space="preserve">Uchwała </w:t>
      </w:r>
      <w:r>
        <w:rPr>
          <w:b/>
          <w:bCs/>
          <w:caps/>
        </w:rPr>
        <w:t>Nr XV/</w:t>
      </w:r>
      <w:r w:rsidR="00F001F6">
        <w:rPr>
          <w:b/>
          <w:bCs/>
          <w:caps/>
        </w:rPr>
        <w:t>442</w:t>
      </w:r>
      <w:bookmarkStart w:id="0" w:name="_GoBack"/>
      <w:bookmarkEnd w:id="0"/>
      <w:r>
        <w:rPr>
          <w:b/>
          <w:bCs/>
          <w:caps/>
        </w:rPr>
        <w:t>/2020</w:t>
      </w:r>
      <w:r w:rsidR="0071479A">
        <w:rPr>
          <w:b/>
          <w:caps/>
        </w:rPr>
        <w:br/>
        <w:t>Rady Miejskiej w Elblągu</w:t>
      </w:r>
    </w:p>
    <w:p w:rsidR="00A77B3E" w:rsidRDefault="0071479A">
      <w:pPr>
        <w:spacing w:before="280" w:after="280"/>
        <w:jc w:val="center"/>
        <w:rPr>
          <w:b/>
          <w:caps/>
        </w:rPr>
      </w:pPr>
      <w:r>
        <w:t>z dnia 29 grudnia 2020 r.</w:t>
      </w:r>
    </w:p>
    <w:p w:rsidR="00A77B3E" w:rsidRDefault="0071479A">
      <w:pPr>
        <w:keepNext/>
        <w:spacing w:after="480"/>
        <w:jc w:val="center"/>
      </w:pPr>
      <w:r>
        <w:rPr>
          <w:b/>
        </w:rPr>
        <w:t>w sprawie Wieloletniej Prognozy Finansowej Gminy Miasto Elbląg na lata 2021 - 2034</w:t>
      </w:r>
    </w:p>
    <w:p w:rsidR="00A77B3E" w:rsidRDefault="0071479A">
      <w:pPr>
        <w:keepLines/>
        <w:spacing w:before="120" w:after="120"/>
        <w:ind w:firstLine="227"/>
      </w:pPr>
      <w:r>
        <w:t>Na podstawie art. 18 ust. 2 pkt 6 ustawy z dnia 8 marca 1990r. o samorządzie gminnym (Dz. U. z 2020r. poz. 713, poz. 1378) oraz art. 226, art. 227, art. 228, art. 230 ust. 6 i 7, art. 243 ustawy z dnia 27 sierpnia 2009 r. o finansach publicznych  (Dz. U. 2019r. poz. 869, poz. 1649, poz. 1622, poz. 2020 z 2018r. poz. 2245, z 2020r. poz. 284, poz. 374, poz. 568, poz. 695, poz. 1175), uchwala się co następuje:</w:t>
      </w:r>
    </w:p>
    <w:p w:rsidR="00A77B3E" w:rsidRDefault="0071479A">
      <w:pPr>
        <w:keepLines/>
        <w:spacing w:before="120" w:after="120"/>
        <w:ind w:firstLine="340"/>
      </w:pPr>
      <w:r>
        <w:rPr>
          <w:b/>
        </w:rPr>
        <w:t>§ 1. </w:t>
      </w:r>
      <w:r>
        <w:t>Wieloletnią Prognozę Finansową Gminy Miasto Elbląg na lata 2021 – 2034, zgodnie z załącznikiem nr 1.</w:t>
      </w:r>
    </w:p>
    <w:p w:rsidR="00A77B3E" w:rsidRDefault="0071479A">
      <w:pPr>
        <w:keepLines/>
        <w:spacing w:before="120" w:after="120"/>
        <w:ind w:firstLine="340"/>
      </w:pPr>
      <w:r>
        <w:rPr>
          <w:b/>
        </w:rPr>
        <w:t>§ 2. </w:t>
      </w:r>
      <w:r>
        <w:t>Wykaz przedsięwzięć, zgodnie z załącznikiem nr 2.</w:t>
      </w:r>
    </w:p>
    <w:p w:rsidR="00A77B3E" w:rsidRDefault="0071479A">
      <w:pPr>
        <w:keepLines/>
        <w:spacing w:before="120" w:after="120"/>
        <w:ind w:firstLine="340"/>
      </w:pPr>
      <w:r>
        <w:rPr>
          <w:b/>
        </w:rPr>
        <w:t>§ 3. </w:t>
      </w:r>
      <w:r>
        <w:t>Objaśnienia przyjętych wartości,  zgodnie z załącznikiem nr 3.</w:t>
      </w:r>
    </w:p>
    <w:p w:rsidR="00A77B3E" w:rsidRDefault="0071479A">
      <w:pPr>
        <w:keepLines/>
        <w:spacing w:before="120" w:after="120"/>
        <w:ind w:firstLine="340"/>
        <w:rPr>
          <w:color w:val="000000"/>
          <w:u w:color="000000"/>
        </w:rPr>
      </w:pPr>
      <w:r>
        <w:rPr>
          <w:b/>
        </w:rPr>
        <w:t>§ 4. </w:t>
      </w:r>
      <w:r>
        <w:t>1. Upoważnia się Prezydenta Miasta Elbląg do zaciągania zobowiązań związanych z realizacją przedsięwzięć, określonych w załączniku nr 2. </w:t>
      </w:r>
    </w:p>
    <w:p w:rsidR="00A77B3E" w:rsidRDefault="0071479A">
      <w:pPr>
        <w:keepLines/>
        <w:spacing w:before="120" w:after="120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Upoważnia się Prezydenta Miasta Elbląg do zaciągania zobowiązań  z tytułu umów, których realizacja w roku budżetowym i w latach następnych jest niezbędna do zapewnienia ciągłości działania jednostki i z których wynikające płatności wykraczają poza rok budżetowy.</w:t>
      </w:r>
    </w:p>
    <w:p w:rsidR="00A77B3E" w:rsidRDefault="0071479A">
      <w:pPr>
        <w:keepLines/>
        <w:spacing w:before="120" w:after="120"/>
        <w:ind w:firstLine="340"/>
        <w:rPr>
          <w:color w:val="000000"/>
          <w:u w:color="000000"/>
        </w:rPr>
      </w:pPr>
      <w:r>
        <w:rPr>
          <w:b/>
        </w:rPr>
        <w:t>§ 5. </w:t>
      </w:r>
      <w:r>
        <w:rPr>
          <w:color w:val="000000"/>
          <w:u w:color="000000"/>
        </w:rPr>
        <w:t>Z dniem wejścia w życie niniejszej uchwały traci moc uchwała Nr IX/280/2019 Rady Miejskiej w Elblągu z dnia 30 grudnia 2019r. w sprawie Wieloletniej Prognozy Finansowej Gminy Miasto Elbląg na lata 2020 – 2034 wraz z późniejszymi zmianami.</w:t>
      </w:r>
    </w:p>
    <w:p w:rsidR="00A77B3E" w:rsidRDefault="0071479A">
      <w:pPr>
        <w:keepLines/>
        <w:spacing w:before="120" w:after="120"/>
        <w:ind w:firstLine="340"/>
        <w:rPr>
          <w:color w:val="000000"/>
          <w:u w:color="000000"/>
        </w:rPr>
      </w:pPr>
      <w:r>
        <w:rPr>
          <w:b/>
        </w:rPr>
        <w:t>§ 6. </w:t>
      </w:r>
      <w:r>
        <w:rPr>
          <w:color w:val="000000"/>
          <w:u w:color="000000"/>
        </w:rPr>
        <w:t>Wykonanie uchwały powierza się Prezydentowi Miasta Elbląg.</w:t>
      </w:r>
    </w:p>
    <w:p w:rsidR="00A77B3E" w:rsidRDefault="0071479A">
      <w:pPr>
        <w:keepLines/>
        <w:spacing w:before="120" w:after="120"/>
        <w:ind w:firstLine="340"/>
        <w:rPr>
          <w:color w:val="000000"/>
          <w:u w:color="000000"/>
        </w:rPr>
      </w:pPr>
      <w:r>
        <w:rPr>
          <w:b/>
        </w:rPr>
        <w:t>§ 7. </w:t>
      </w:r>
      <w:r>
        <w:rPr>
          <w:color w:val="000000"/>
          <w:u w:color="000000"/>
        </w:rPr>
        <w:t>Uchwała podlega ogłoszeniu na tablicy ogłoszeń.</w:t>
      </w:r>
    </w:p>
    <w:p w:rsidR="00A77B3E" w:rsidRDefault="0071479A">
      <w:pPr>
        <w:keepNext/>
        <w:keepLines/>
        <w:spacing w:before="120" w:after="120"/>
        <w:ind w:firstLine="340"/>
        <w:rPr>
          <w:color w:val="000000"/>
          <w:u w:color="000000"/>
        </w:rPr>
      </w:pPr>
      <w:r>
        <w:rPr>
          <w:b/>
        </w:rPr>
        <w:t>§ 8. </w:t>
      </w:r>
      <w:r w:rsidR="00DF2E64">
        <w:rPr>
          <w:color w:val="000000"/>
          <w:u w:color="000000"/>
        </w:rPr>
        <w:t>Uchwała wchodzi w życie z dniem 1 stycznia 2021 r.</w:t>
      </w:r>
    </w:p>
    <w:p w:rsidR="00A77B3E" w:rsidRDefault="0071479A">
      <w:pPr>
        <w:keepNext/>
        <w:rPr>
          <w:color w:val="000000"/>
          <w:u w:color="000000"/>
        </w:rPr>
      </w:pPr>
      <w:r>
        <w:rPr>
          <w:color w:val="000000"/>
        </w:rPr>
        <w:t> </w:t>
      </w:r>
    </w:p>
    <w:tbl>
      <w:tblPr>
        <w:tblW w:w="5000" w:type="pct"/>
        <w:tblInd w:w="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38"/>
        <w:gridCol w:w="4938"/>
      </w:tblGrid>
      <w:tr w:rsidR="00651216">
        <w:tc>
          <w:tcPr>
            <w:tcW w:w="2500" w:type="pct"/>
            <w:tcMar>
              <w:top w:w="5" w:type="dxa"/>
              <w:left w:w="5" w:type="dxa"/>
              <w:bottom w:w="5" w:type="dxa"/>
              <w:right w:w="5" w:type="dxa"/>
            </w:tcMar>
            <w:hideMark/>
          </w:tcPr>
          <w:p w:rsidR="00651216" w:rsidRDefault="00651216">
            <w:pPr>
              <w:keepNext/>
              <w:keepLines/>
              <w:jc w:val="left"/>
              <w:rPr>
                <w:color w:val="000000"/>
                <w:szCs w:val="22"/>
              </w:rPr>
            </w:pPr>
          </w:p>
        </w:tc>
        <w:tc>
          <w:tcPr>
            <w:tcW w:w="2500" w:type="pct"/>
            <w:tcMar>
              <w:top w:w="5" w:type="dxa"/>
              <w:left w:w="5" w:type="dxa"/>
              <w:bottom w:w="5" w:type="dxa"/>
              <w:right w:w="5" w:type="dxa"/>
            </w:tcMar>
            <w:hideMark/>
          </w:tcPr>
          <w:p w:rsidR="00651216" w:rsidRDefault="0071479A">
            <w:pPr>
              <w:keepNext/>
              <w:keepLines/>
              <w:ind w:left="1134" w:right="1134"/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Przewodniczący Rady Miejskiej w Elblągu</w:t>
            </w:r>
            <w:r>
              <w:rPr>
                <w:color w:val="000000"/>
                <w:szCs w:val="22"/>
              </w:rPr>
              <w:br/>
            </w:r>
            <w:r>
              <w:rPr>
                <w:color w:val="000000"/>
                <w:szCs w:val="22"/>
              </w:rPr>
              <w:br/>
            </w:r>
            <w:r>
              <w:rPr>
                <w:color w:val="000000"/>
                <w:szCs w:val="22"/>
              </w:rPr>
              <w:br/>
            </w:r>
            <w:r>
              <w:rPr>
                <w:b/>
              </w:rPr>
              <w:t>Antoni Czyżyk</w:t>
            </w:r>
          </w:p>
        </w:tc>
      </w:tr>
    </w:tbl>
    <w:p w:rsidR="00A77B3E" w:rsidRDefault="00A77B3E">
      <w:pPr>
        <w:keepNext/>
        <w:rPr>
          <w:color w:val="000000"/>
          <w:u w:color="000000"/>
        </w:rPr>
      </w:pPr>
    </w:p>
    <w:sectPr w:rsidR="00A77B3E">
      <w:endnotePr>
        <w:numFmt w:val="decimal"/>
      </w:endnotePr>
      <w:pgSz w:w="11906" w:h="16838"/>
      <w:pgMar w:top="1417" w:right="1020" w:bottom="992" w:left="10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7B3E"/>
    <w:rsid w:val="003C70FB"/>
    <w:rsid w:val="00651216"/>
    <w:rsid w:val="0071479A"/>
    <w:rsid w:val="009941B5"/>
    <w:rsid w:val="00A46B94"/>
    <w:rsid w:val="00A77B3E"/>
    <w:rsid w:val="00AE5B02"/>
    <w:rsid w:val="00B5553D"/>
    <w:rsid w:val="00CA2A55"/>
    <w:rsid w:val="00DF2E64"/>
    <w:rsid w:val="00F001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pl-PL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pPr>
      <w:jc w:val="both"/>
    </w:pPr>
    <w:rPr>
      <w:sz w:val="22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pl-PL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pPr>
      <w:jc w:val="both"/>
    </w:pPr>
    <w:rPr>
      <w:sz w:val="22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278</Words>
  <Characters>1421</Characters>
  <Application>Microsoft Office Word</Application>
  <DocSecurity>0</DocSecurity>
  <Lines>11</Lines>
  <Paragraphs>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Uchwała z dnia 29 grudnia 2020 r.</vt:lpstr>
      <vt:lpstr/>
    </vt:vector>
  </TitlesOfParts>
  <Company>Rada Miejska w Elblągu</Company>
  <LinksUpToDate>false</LinksUpToDate>
  <CharactersWithSpaces>1696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Uchwała z dnia 29 grudnia 2020 r.</dc:title>
  <dc:subject>w sprawie Wieloletniej Prognozy Finansowej Gminy Miasto Elbląg na lata 2021^- 2034</dc:subject>
  <dc:creator>algru</dc:creator>
  <cp:lastModifiedBy>Aleksandra Grudzińska</cp:lastModifiedBy>
  <cp:revision>7</cp:revision>
  <cp:lastPrinted>2020-12-17T09:34:00Z</cp:lastPrinted>
  <dcterms:created xsi:type="dcterms:W3CDTF">2020-12-15T14:48:00Z</dcterms:created>
  <dcterms:modified xsi:type="dcterms:W3CDTF">2021-01-04T11:07:00Z</dcterms:modified>
  <cp:category>Akt prawny</cp:category>
</cp:coreProperties>
</file>